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3ABCC" w14:textId="77777777" w:rsidR="00566DF0" w:rsidRPr="00787CDC" w:rsidRDefault="00566DF0" w:rsidP="001B5536">
      <w:pPr>
        <w:tabs>
          <w:tab w:val="left" w:pos="1418"/>
        </w:tabs>
        <w:spacing w:before="120"/>
        <w:ind w:right="-113"/>
        <w:jc w:val="right"/>
        <w:rPr>
          <w:rFonts w:ascii="Arial" w:hAnsi="Arial"/>
          <w:b/>
        </w:rPr>
      </w:pPr>
    </w:p>
    <w:p w14:paraId="33E2B090" w14:textId="07B91E81" w:rsidR="001B5536" w:rsidRPr="00BE397E" w:rsidRDefault="001B5536" w:rsidP="001B5536">
      <w:pPr>
        <w:tabs>
          <w:tab w:val="left" w:pos="1418"/>
        </w:tabs>
        <w:spacing w:before="120"/>
        <w:ind w:right="-113"/>
        <w:jc w:val="right"/>
        <w:rPr>
          <w:rFonts w:ascii="Arial" w:hAnsi="Arial"/>
          <w:b/>
        </w:rPr>
      </w:pPr>
      <w:r>
        <w:rPr>
          <w:rFonts w:ascii="Arial" w:hAnsi="Arial"/>
          <w:b/>
          <w:sz w:val="44"/>
        </w:rPr>
        <w:t>Press Release</w:t>
      </w:r>
      <w:r>
        <w:rPr>
          <w:rFonts w:ascii="Arial" w:hAnsi="Arial"/>
          <w:b/>
        </w:rPr>
        <w:br/>
        <w:t>2022-702</w:t>
      </w:r>
    </w:p>
    <w:p w14:paraId="1BC1BB94" w14:textId="77777777" w:rsidR="000F731C" w:rsidRDefault="000F731C" w:rsidP="006C074F">
      <w:pPr>
        <w:tabs>
          <w:tab w:val="left" w:pos="1418"/>
          <w:tab w:val="left" w:pos="2410"/>
        </w:tabs>
        <w:spacing w:before="100"/>
        <w:ind w:right="-113"/>
        <w:outlineLvl w:val="0"/>
        <w:rPr>
          <w:rFonts w:ascii="Arial" w:hAnsi="Arial"/>
          <w:sz w:val="20"/>
          <w:szCs w:val="20"/>
          <w:u w:val="single"/>
        </w:rPr>
      </w:pPr>
    </w:p>
    <w:p w14:paraId="7EB9A502" w14:textId="77777777" w:rsidR="000F731C" w:rsidRDefault="000F731C" w:rsidP="006C074F">
      <w:pPr>
        <w:tabs>
          <w:tab w:val="left" w:pos="1418"/>
          <w:tab w:val="left" w:pos="2410"/>
        </w:tabs>
        <w:spacing w:before="100"/>
        <w:ind w:right="-113"/>
        <w:outlineLvl w:val="0"/>
        <w:rPr>
          <w:rFonts w:ascii="Arial" w:hAnsi="Arial"/>
          <w:sz w:val="20"/>
          <w:szCs w:val="20"/>
          <w:u w:val="single"/>
        </w:rPr>
      </w:pPr>
    </w:p>
    <w:p w14:paraId="1A9C5D1B" w14:textId="0D431848" w:rsidR="006C074F" w:rsidRPr="00BE397E" w:rsidRDefault="006E28C0" w:rsidP="006C074F">
      <w:pPr>
        <w:tabs>
          <w:tab w:val="left" w:pos="1418"/>
          <w:tab w:val="left" w:pos="2410"/>
        </w:tabs>
        <w:spacing w:before="100"/>
        <w:ind w:right="-113"/>
        <w:outlineLvl w:val="0"/>
        <w:rPr>
          <w:rFonts w:ascii="Arial" w:hAnsi="Arial" w:cs="Arial"/>
          <w:b/>
          <w:sz w:val="32"/>
          <w:szCs w:val="32"/>
        </w:rPr>
      </w:pPr>
      <w:r>
        <w:rPr>
          <w:rFonts w:ascii="Arial" w:hAnsi="Arial"/>
          <w:sz w:val="20"/>
          <w:u w:val="single"/>
        </w:rPr>
        <w:t>Schmitz Cargobull AG</w:t>
      </w:r>
      <w:r>
        <w:rPr>
          <w:rFonts w:ascii="Arial" w:hAnsi="Arial"/>
          <w:sz w:val="20"/>
          <w:u w:val="single"/>
        </w:rPr>
        <w:br/>
      </w:r>
      <w:r>
        <w:rPr>
          <w:rFonts w:ascii="Arial" w:hAnsi="Arial"/>
          <w:b/>
          <w:sz w:val="36"/>
        </w:rPr>
        <w:t xml:space="preserve">Thermal tippers from Schmitz Cargobull </w:t>
      </w:r>
    </w:p>
    <w:p w14:paraId="7BAC91A6" w14:textId="77777777" w:rsidR="001A5B82" w:rsidRDefault="006C074F" w:rsidP="006C074F">
      <w:pPr>
        <w:tabs>
          <w:tab w:val="left" w:pos="1418"/>
          <w:tab w:val="left" w:pos="2410"/>
        </w:tabs>
        <w:spacing w:before="100"/>
        <w:ind w:right="-113"/>
        <w:outlineLvl w:val="0"/>
        <w:rPr>
          <w:rFonts w:ascii="Arial" w:hAnsi="Arial" w:cs="Arial"/>
          <w:b/>
          <w:sz w:val="22"/>
          <w:szCs w:val="22"/>
        </w:rPr>
      </w:pPr>
      <w:r>
        <w:rPr>
          <w:rFonts w:ascii="Arial" w:hAnsi="Arial"/>
          <w:b/>
          <w:sz w:val="22"/>
        </w:rPr>
        <w:t xml:space="preserve">Thermal insulation for </w:t>
      </w:r>
    </w:p>
    <w:p w14:paraId="265C7A07" w14:textId="60534AD4" w:rsidR="006C074F" w:rsidRPr="001A5B82" w:rsidRDefault="006C074F" w:rsidP="001A5B82">
      <w:pPr>
        <w:pStyle w:val="Listenabsatz"/>
        <w:numPr>
          <w:ilvl w:val="0"/>
          <w:numId w:val="1"/>
        </w:numPr>
        <w:tabs>
          <w:tab w:val="left" w:pos="1418"/>
          <w:tab w:val="left" w:pos="2410"/>
        </w:tabs>
        <w:spacing w:before="100"/>
        <w:ind w:right="-113"/>
        <w:outlineLvl w:val="0"/>
        <w:rPr>
          <w:rFonts w:ascii="Arial" w:hAnsi="Arial" w:cs="Arial"/>
          <w:b/>
          <w:sz w:val="22"/>
          <w:szCs w:val="22"/>
        </w:rPr>
      </w:pPr>
      <w:r>
        <w:rPr>
          <w:rFonts w:ascii="Arial" w:hAnsi="Arial"/>
          <w:b/>
          <w:sz w:val="22"/>
        </w:rPr>
        <w:t xml:space="preserve">Schmitz Cargobull S.KI tipper trailer with a rounded steel body </w:t>
      </w:r>
    </w:p>
    <w:p w14:paraId="44C22799" w14:textId="766A874C" w:rsidR="001A5B82" w:rsidRDefault="001A5B82" w:rsidP="001A5B82">
      <w:pPr>
        <w:pStyle w:val="Listenabsatz"/>
        <w:numPr>
          <w:ilvl w:val="0"/>
          <w:numId w:val="1"/>
        </w:numPr>
        <w:tabs>
          <w:tab w:val="left" w:pos="1418"/>
          <w:tab w:val="left" w:pos="2410"/>
        </w:tabs>
        <w:spacing w:before="100"/>
        <w:ind w:right="-113"/>
        <w:outlineLvl w:val="0"/>
        <w:rPr>
          <w:rFonts w:ascii="Arial" w:hAnsi="Arial" w:cs="Arial"/>
          <w:b/>
          <w:sz w:val="22"/>
          <w:szCs w:val="22"/>
        </w:rPr>
      </w:pPr>
      <w:r>
        <w:rPr>
          <w:rFonts w:ascii="Arial" w:hAnsi="Arial"/>
          <w:b/>
          <w:sz w:val="22"/>
        </w:rPr>
        <w:t xml:space="preserve">Schmitz Cargobull S.KI tipper trailer with an aluminium box body </w:t>
      </w:r>
    </w:p>
    <w:p w14:paraId="0354ED40" w14:textId="6FD5581B" w:rsidR="007B2004" w:rsidRPr="000F2998" w:rsidRDefault="007B2004" w:rsidP="007B2004">
      <w:pPr>
        <w:pStyle w:val="Listenabsatz"/>
        <w:numPr>
          <w:ilvl w:val="0"/>
          <w:numId w:val="1"/>
        </w:numPr>
        <w:tabs>
          <w:tab w:val="left" w:pos="1418"/>
          <w:tab w:val="left" w:pos="2410"/>
        </w:tabs>
        <w:spacing w:before="100"/>
        <w:ind w:right="-113"/>
        <w:outlineLvl w:val="0"/>
        <w:rPr>
          <w:rFonts w:ascii="Arial" w:hAnsi="Arial" w:cs="Arial"/>
          <w:b/>
          <w:sz w:val="22"/>
          <w:szCs w:val="22"/>
        </w:rPr>
      </w:pPr>
      <w:r>
        <w:rPr>
          <w:rFonts w:ascii="Arial" w:hAnsi="Arial"/>
          <w:b/>
          <w:sz w:val="22"/>
        </w:rPr>
        <w:t xml:space="preserve">Schmitz Cargobull M.KI truck tipper body with a rounded steel body </w:t>
      </w:r>
    </w:p>
    <w:p w14:paraId="1B5EF804" w14:textId="77777777" w:rsidR="007B2004" w:rsidRPr="000F2998" w:rsidRDefault="007B2004" w:rsidP="00C66501">
      <w:pPr>
        <w:pStyle w:val="Listenabsatz"/>
        <w:tabs>
          <w:tab w:val="left" w:pos="1418"/>
          <w:tab w:val="left" w:pos="2410"/>
        </w:tabs>
        <w:spacing w:before="100"/>
        <w:ind w:right="-113"/>
        <w:outlineLvl w:val="0"/>
        <w:rPr>
          <w:rFonts w:ascii="Arial" w:hAnsi="Arial" w:cs="Arial"/>
          <w:b/>
          <w:sz w:val="22"/>
          <w:szCs w:val="22"/>
        </w:rPr>
      </w:pPr>
    </w:p>
    <w:p w14:paraId="11B84CB0" w14:textId="77777777" w:rsidR="00C66501" w:rsidRPr="000F2998" w:rsidRDefault="00C66501" w:rsidP="00910697">
      <w:pPr>
        <w:autoSpaceDE w:val="0"/>
        <w:autoSpaceDN w:val="0"/>
        <w:adjustRightInd w:val="0"/>
        <w:spacing w:line="360" w:lineRule="auto"/>
        <w:rPr>
          <w:rFonts w:ascii="Arial" w:hAnsi="Arial" w:cs="Arial"/>
          <w:b/>
          <w:sz w:val="22"/>
          <w:szCs w:val="22"/>
        </w:rPr>
      </w:pPr>
    </w:p>
    <w:p w14:paraId="33748450" w14:textId="06D04E02" w:rsidR="009839D6" w:rsidRPr="000F2998" w:rsidRDefault="00D243C7" w:rsidP="00910697">
      <w:pPr>
        <w:autoSpaceDE w:val="0"/>
        <w:autoSpaceDN w:val="0"/>
        <w:adjustRightInd w:val="0"/>
        <w:spacing w:line="360" w:lineRule="auto"/>
        <w:rPr>
          <w:rFonts w:ascii="Arial" w:hAnsi="Arial" w:cs="Arial"/>
          <w:b/>
          <w:sz w:val="22"/>
          <w:szCs w:val="22"/>
        </w:rPr>
      </w:pPr>
      <w:r>
        <w:rPr>
          <w:rFonts w:ascii="Arial" w:hAnsi="Arial"/>
          <w:b/>
          <w:sz w:val="22"/>
        </w:rPr>
        <w:t>October</w:t>
      </w:r>
      <w:r w:rsidR="001C4186">
        <w:rPr>
          <w:rFonts w:ascii="Arial" w:hAnsi="Arial"/>
          <w:b/>
          <w:sz w:val="22"/>
        </w:rPr>
        <w:t xml:space="preserve"> 2022 – With a particular emphasis on weight reduction, Schmitz Cargobull offers</w:t>
      </w:r>
      <w:r w:rsidR="001C4186">
        <w:rPr>
          <w:b/>
          <w:sz w:val="22"/>
        </w:rPr>
        <w:t xml:space="preserve"> </w:t>
      </w:r>
      <w:r w:rsidR="001C4186">
        <w:rPr>
          <w:rFonts w:ascii="Arial" w:hAnsi="Arial"/>
          <w:b/>
          <w:sz w:val="22"/>
        </w:rPr>
        <w:t>reliable thermal insulation for the rounded steel body. The innovative insulation material reduces the additional weight, starting from approximately 1</w:t>
      </w:r>
      <w:r w:rsidR="008224FF">
        <w:rPr>
          <w:rFonts w:ascii="Arial" w:hAnsi="Arial"/>
          <w:b/>
          <w:sz w:val="22"/>
        </w:rPr>
        <w:t>50</w:t>
      </w:r>
      <w:r w:rsidR="001C4186">
        <w:rPr>
          <w:rFonts w:ascii="Arial" w:hAnsi="Arial"/>
          <w:b/>
          <w:sz w:val="22"/>
        </w:rPr>
        <w:t xml:space="preserve"> kg on the M.KI, and from approximately 310 kg on the S.KI, providing a robust and payload-optimised transport solution. </w:t>
      </w:r>
    </w:p>
    <w:p w14:paraId="1804B819" w14:textId="77777777" w:rsidR="003C0600" w:rsidRPr="000F2998" w:rsidRDefault="003C0600" w:rsidP="00910697">
      <w:pPr>
        <w:autoSpaceDE w:val="0"/>
        <w:autoSpaceDN w:val="0"/>
        <w:adjustRightInd w:val="0"/>
        <w:spacing w:line="360" w:lineRule="auto"/>
        <w:rPr>
          <w:rFonts w:ascii="Arial" w:hAnsi="Arial" w:cs="Arial"/>
          <w:sz w:val="22"/>
          <w:szCs w:val="22"/>
        </w:rPr>
      </w:pPr>
    </w:p>
    <w:p w14:paraId="0817520E" w14:textId="5E96FAEB" w:rsidR="000E2535" w:rsidRPr="00A35DC2" w:rsidRDefault="007A4F62" w:rsidP="00910697">
      <w:pPr>
        <w:spacing w:line="360" w:lineRule="auto"/>
        <w:rPr>
          <w:rFonts w:ascii="Arial" w:hAnsi="Arial" w:cs="Arial"/>
          <w:sz w:val="22"/>
          <w:szCs w:val="22"/>
        </w:rPr>
      </w:pPr>
      <w:r>
        <w:rPr>
          <w:rFonts w:ascii="Arial" w:hAnsi="Arial"/>
          <w:sz w:val="22"/>
        </w:rPr>
        <w:t>The insulation on the rounded steel bodies is designed so that the insulation material and the outer panels are not connected to each other. This enables segmented insulation of the side wall. Customers benefit from the individual segments can be easily replaced in the event of damage, e.g. due to side impacts caused by wheeled loaders. A flexible and highly efficient, organic-based insulating foam, with exceptional thermal and acoustic insulating properties, is used as the insulating material. Outstanding features, such as its high-temperature resistance and very low volume weight, sets this foam apart from other insulators, while still complying with the requirements stipulated in the notification issued by the German Federal Ministry of Transport and Digital Infrastructure, as well as DIN 70001 for thermally insulated tipper bodies. Another benefit of the segmented body is the ease of disassembly of the insulation before carrying out any welding work on the tipper body (e.g. when welding on a scuff plate). This helps to prevent damage to the insulating material.</w:t>
      </w:r>
    </w:p>
    <w:p w14:paraId="01B394B1" w14:textId="77777777" w:rsidR="00EB5995" w:rsidRPr="00A35DC2" w:rsidRDefault="00EB5995" w:rsidP="00910697">
      <w:pPr>
        <w:autoSpaceDE w:val="0"/>
        <w:autoSpaceDN w:val="0"/>
        <w:adjustRightInd w:val="0"/>
        <w:spacing w:line="360" w:lineRule="auto"/>
        <w:rPr>
          <w:rFonts w:ascii="Arial" w:hAnsi="Arial" w:cs="Arial"/>
          <w:sz w:val="22"/>
          <w:szCs w:val="22"/>
        </w:rPr>
      </w:pPr>
    </w:p>
    <w:p w14:paraId="42B59B50" w14:textId="19AD94F4" w:rsidR="006E28C0" w:rsidRDefault="00F5794F" w:rsidP="000E7430">
      <w:pPr>
        <w:autoSpaceDE w:val="0"/>
        <w:autoSpaceDN w:val="0"/>
        <w:adjustRightInd w:val="0"/>
        <w:spacing w:line="360" w:lineRule="auto"/>
        <w:rPr>
          <w:rFonts w:ascii="Arial" w:hAnsi="Arial" w:cs="Arial"/>
          <w:sz w:val="22"/>
          <w:szCs w:val="22"/>
        </w:rPr>
      </w:pPr>
      <w:r>
        <w:rPr>
          <w:rFonts w:ascii="Arial" w:hAnsi="Arial"/>
          <w:sz w:val="22"/>
        </w:rPr>
        <w:t xml:space="preserve">The modification of the floor area of the body enables even the insulated design to retain its familiar low centre of gravity and, thus, its high tipping stability. Furthermore, the insulation also enables a greater variety of variants so that the insulated bodies can also be configured for other European markets. </w:t>
      </w:r>
    </w:p>
    <w:p w14:paraId="3A1BF651" w14:textId="77777777" w:rsidR="006E28C0" w:rsidRDefault="006E28C0" w:rsidP="00910697">
      <w:pPr>
        <w:autoSpaceDE w:val="0"/>
        <w:autoSpaceDN w:val="0"/>
        <w:adjustRightInd w:val="0"/>
        <w:spacing w:line="360" w:lineRule="auto"/>
        <w:rPr>
          <w:rFonts w:ascii="Arial" w:hAnsi="Arial" w:cs="Arial"/>
          <w:sz w:val="22"/>
          <w:szCs w:val="22"/>
        </w:rPr>
      </w:pPr>
    </w:p>
    <w:p w14:paraId="777ECF0B" w14:textId="77777777" w:rsidR="006E28C0" w:rsidRDefault="006E28C0" w:rsidP="00910697">
      <w:pPr>
        <w:autoSpaceDE w:val="0"/>
        <w:autoSpaceDN w:val="0"/>
        <w:adjustRightInd w:val="0"/>
        <w:spacing w:line="360" w:lineRule="auto"/>
        <w:rPr>
          <w:rFonts w:ascii="Arial" w:hAnsi="Arial" w:cs="Arial"/>
          <w:sz w:val="22"/>
          <w:szCs w:val="22"/>
        </w:rPr>
      </w:pPr>
    </w:p>
    <w:p w14:paraId="7EBEC7A6" w14:textId="77777777" w:rsidR="006E28C0" w:rsidRDefault="006E28C0" w:rsidP="00910697">
      <w:pPr>
        <w:autoSpaceDE w:val="0"/>
        <w:autoSpaceDN w:val="0"/>
        <w:adjustRightInd w:val="0"/>
        <w:spacing w:line="360" w:lineRule="auto"/>
        <w:rPr>
          <w:rFonts w:ascii="Arial" w:hAnsi="Arial" w:cs="Arial"/>
          <w:sz w:val="22"/>
          <w:szCs w:val="22"/>
        </w:rPr>
      </w:pPr>
    </w:p>
    <w:p w14:paraId="77985BAA" w14:textId="77777777" w:rsidR="00AD6A4D" w:rsidRDefault="00AD6A4D" w:rsidP="006E28C0">
      <w:pPr>
        <w:autoSpaceDE w:val="0"/>
        <w:autoSpaceDN w:val="0"/>
        <w:adjustRightInd w:val="0"/>
        <w:spacing w:line="360" w:lineRule="auto"/>
        <w:ind w:left="7080" w:firstLine="708"/>
        <w:rPr>
          <w:rFonts w:ascii="Arial" w:hAnsi="Arial" w:cs="Arial"/>
          <w:b/>
          <w:sz w:val="22"/>
          <w:szCs w:val="22"/>
        </w:rPr>
      </w:pPr>
    </w:p>
    <w:p w14:paraId="30979FFE" w14:textId="49E8808C" w:rsidR="006E28C0" w:rsidRDefault="006E28C0" w:rsidP="006E28C0">
      <w:pPr>
        <w:autoSpaceDE w:val="0"/>
        <w:autoSpaceDN w:val="0"/>
        <w:adjustRightInd w:val="0"/>
        <w:spacing w:line="360" w:lineRule="auto"/>
        <w:ind w:left="7080" w:firstLine="708"/>
        <w:rPr>
          <w:rFonts w:ascii="Arial" w:hAnsi="Arial" w:cs="Arial"/>
          <w:b/>
          <w:sz w:val="22"/>
          <w:szCs w:val="22"/>
        </w:rPr>
      </w:pPr>
      <w:r>
        <w:rPr>
          <w:rFonts w:ascii="Arial" w:hAnsi="Arial"/>
          <w:b/>
          <w:sz w:val="22"/>
        </w:rPr>
        <w:t>2022-702</w:t>
      </w:r>
    </w:p>
    <w:p w14:paraId="6DC68150" w14:textId="77777777" w:rsidR="006E28C0" w:rsidRDefault="006E28C0" w:rsidP="00910697">
      <w:pPr>
        <w:autoSpaceDE w:val="0"/>
        <w:autoSpaceDN w:val="0"/>
        <w:adjustRightInd w:val="0"/>
        <w:spacing w:line="360" w:lineRule="auto"/>
        <w:rPr>
          <w:rFonts w:ascii="Arial" w:hAnsi="Arial" w:cs="Arial"/>
          <w:sz w:val="22"/>
          <w:szCs w:val="22"/>
        </w:rPr>
      </w:pPr>
    </w:p>
    <w:p w14:paraId="65848C16" w14:textId="0854304C" w:rsidR="009839D6" w:rsidRPr="005D2E62" w:rsidRDefault="000E7430" w:rsidP="000E7430">
      <w:pPr>
        <w:autoSpaceDE w:val="0"/>
        <w:autoSpaceDN w:val="0"/>
        <w:adjustRightInd w:val="0"/>
        <w:spacing w:line="360" w:lineRule="auto"/>
        <w:rPr>
          <w:rFonts w:ascii="Arial" w:hAnsi="Arial" w:cs="Arial"/>
          <w:sz w:val="22"/>
          <w:szCs w:val="22"/>
        </w:rPr>
      </w:pPr>
      <w:r>
        <w:rPr>
          <w:rFonts w:ascii="Arial" w:hAnsi="Arial"/>
          <w:sz w:val="22"/>
        </w:rPr>
        <w:t>The model range for the rounded steel body with thermal insulation includes variants with the system length SR 7.2 for volumes of 24 m</w:t>
      </w:r>
      <w:r>
        <w:rPr>
          <w:rFonts w:ascii="Arial" w:hAnsi="Arial"/>
          <w:sz w:val="22"/>
          <w:vertAlign w:val="superscript"/>
        </w:rPr>
        <w:t>3</w:t>
      </w:r>
      <w:r>
        <w:rPr>
          <w:rFonts w:ascii="Arial" w:hAnsi="Arial"/>
          <w:sz w:val="22"/>
        </w:rPr>
        <w:t xml:space="preserve"> and 28 m</w:t>
      </w:r>
      <w:r>
        <w:rPr>
          <w:rFonts w:ascii="Arial" w:hAnsi="Arial"/>
          <w:sz w:val="22"/>
          <w:vertAlign w:val="superscript"/>
        </w:rPr>
        <w:t>3</w:t>
      </w:r>
      <w:r>
        <w:rPr>
          <w:rFonts w:ascii="Arial" w:hAnsi="Arial"/>
          <w:sz w:val="22"/>
        </w:rPr>
        <w:t xml:space="preserve"> (body height 1,460 and 1,660 mm), the system length SR 8.2 for the volume of 27 m</w:t>
      </w:r>
      <w:r>
        <w:rPr>
          <w:rFonts w:ascii="Arial" w:hAnsi="Arial"/>
          <w:sz w:val="22"/>
          <w:vertAlign w:val="superscript"/>
        </w:rPr>
        <w:t>3</w:t>
      </w:r>
      <w:r>
        <w:rPr>
          <w:rFonts w:ascii="Arial" w:hAnsi="Arial"/>
          <w:sz w:val="22"/>
        </w:rPr>
        <w:t xml:space="preserve"> (body height 1,460 mm) as well as for the S.KI 18 7.2 2-axle tipper trailer with a body height of 1,460 mm.</w:t>
      </w:r>
    </w:p>
    <w:p w14:paraId="5F7C5A6C" w14:textId="47E8E19F" w:rsidR="00EB5995" w:rsidRPr="00280EE5" w:rsidRDefault="00EB5995" w:rsidP="00910697">
      <w:pPr>
        <w:autoSpaceDE w:val="0"/>
        <w:autoSpaceDN w:val="0"/>
        <w:adjustRightInd w:val="0"/>
        <w:spacing w:line="360" w:lineRule="auto"/>
        <w:rPr>
          <w:rFonts w:ascii="Arial" w:hAnsi="Arial"/>
          <w:sz w:val="22"/>
        </w:rPr>
      </w:pPr>
      <w:r>
        <w:rPr>
          <w:rFonts w:ascii="Arial" w:hAnsi="Arial"/>
          <w:sz w:val="22"/>
        </w:rPr>
        <w:t xml:space="preserve">A variety of different floor and side wall combinations can also be chosen </w:t>
      </w:r>
      <w:r w:rsidR="00190F3F">
        <w:rPr>
          <w:rFonts w:ascii="Arial" w:hAnsi="Arial"/>
          <w:sz w:val="22"/>
        </w:rPr>
        <w:t>(side walls 3.2 / 4.0 / 5.0 mm, floors 4.0 / 5.0 / 6.0 mm). In addition, customers can also select a range of different tailgate and tarpaulin systems.</w:t>
      </w:r>
    </w:p>
    <w:p w14:paraId="5F02A3BB" w14:textId="035028D6" w:rsidR="00860FA9" w:rsidRDefault="00860FA9" w:rsidP="00910697">
      <w:pPr>
        <w:autoSpaceDE w:val="0"/>
        <w:autoSpaceDN w:val="0"/>
        <w:adjustRightInd w:val="0"/>
        <w:spacing w:line="360" w:lineRule="auto"/>
        <w:rPr>
          <w:rFonts w:ascii="Arial" w:hAnsi="Arial" w:cs="Arial"/>
          <w:sz w:val="22"/>
          <w:szCs w:val="22"/>
        </w:rPr>
      </w:pPr>
    </w:p>
    <w:p w14:paraId="3C8A4BFD" w14:textId="77777777" w:rsidR="00860FA9" w:rsidRPr="00CB2DF3" w:rsidRDefault="00860FA9" w:rsidP="00860FA9">
      <w:pPr>
        <w:spacing w:line="360" w:lineRule="auto"/>
        <w:rPr>
          <w:rFonts w:ascii="Arial" w:hAnsi="Arial" w:cs="Arial"/>
          <w:b/>
          <w:bCs/>
          <w:sz w:val="22"/>
          <w:szCs w:val="22"/>
        </w:rPr>
      </w:pPr>
      <w:r>
        <w:rPr>
          <w:rFonts w:ascii="Arial" w:hAnsi="Arial"/>
          <w:b/>
          <w:sz w:val="22"/>
        </w:rPr>
        <w:t>Thermal insulation is also available for M.KI truck tipper bodies</w:t>
      </w:r>
    </w:p>
    <w:p w14:paraId="2091F557" w14:textId="39D66D25" w:rsidR="00860FA9" w:rsidRPr="009F3A60" w:rsidRDefault="00860FA9" w:rsidP="00860FA9">
      <w:pPr>
        <w:spacing w:line="360" w:lineRule="auto"/>
        <w:rPr>
          <w:rFonts w:ascii="Arial" w:hAnsi="Arial" w:cs="Arial"/>
          <w:sz w:val="22"/>
          <w:szCs w:val="22"/>
        </w:rPr>
      </w:pPr>
      <w:r>
        <w:rPr>
          <w:rFonts w:ascii="Arial" w:hAnsi="Arial"/>
          <w:sz w:val="22"/>
        </w:rPr>
        <w:t>Schmitz Cargobull also offers the M.KI truck tipper body with thermal insulation. The thermally insulated body, which has a capacity of 1</w:t>
      </w:r>
      <w:r w:rsidR="005645E7">
        <w:rPr>
          <w:rFonts w:ascii="Arial" w:hAnsi="Arial"/>
          <w:sz w:val="22"/>
        </w:rPr>
        <w:t>6</w:t>
      </w:r>
      <w:r>
        <w:rPr>
          <w:rFonts w:ascii="Arial" w:hAnsi="Arial"/>
          <w:sz w:val="22"/>
        </w:rPr>
        <w:t xml:space="preserve"> m</w:t>
      </w:r>
      <w:r>
        <w:rPr>
          <w:rFonts w:ascii="Arial" w:hAnsi="Arial"/>
          <w:sz w:val="22"/>
          <w:vertAlign w:val="superscript"/>
        </w:rPr>
        <w:t>3</w:t>
      </w:r>
      <w:r>
        <w:rPr>
          <w:rFonts w:ascii="Arial" w:hAnsi="Arial"/>
          <w:sz w:val="22"/>
        </w:rPr>
        <w:t>, is ideally designed to transport smaller quantities of tarmac.</w:t>
      </w:r>
    </w:p>
    <w:p w14:paraId="353B3C6F" w14:textId="312CC465" w:rsidR="00860FA9" w:rsidRDefault="00860FA9" w:rsidP="008E0E10">
      <w:pPr>
        <w:spacing w:line="360" w:lineRule="auto"/>
        <w:rPr>
          <w:rFonts w:ascii="Arial" w:hAnsi="Arial" w:cs="Arial"/>
          <w:sz w:val="22"/>
          <w:szCs w:val="22"/>
        </w:rPr>
      </w:pPr>
      <w:r>
        <w:rPr>
          <w:rFonts w:ascii="Arial" w:hAnsi="Arial"/>
          <w:sz w:val="22"/>
        </w:rPr>
        <w:t>The thermal insulation has only added around 1</w:t>
      </w:r>
      <w:r w:rsidR="00660848">
        <w:rPr>
          <w:rFonts w:ascii="Arial" w:hAnsi="Arial"/>
          <w:sz w:val="22"/>
        </w:rPr>
        <w:t>50</w:t>
      </w:r>
      <w:r>
        <w:rPr>
          <w:rFonts w:ascii="Arial" w:hAnsi="Arial"/>
          <w:sz w:val="22"/>
        </w:rPr>
        <w:t xml:space="preserve"> kg in weight to the trailer. The smaller volumes, improved agility and manoeuvrability are particularly handy in confined traffic conditions, as is often the case on construction sites.  An optimised body shape design ensures a low centre of gravity and tipping stability. The premium, temperature-resistant body cover features an electric sliding tarpaulin, which can be operated safely and conveniently </w:t>
      </w:r>
      <w:r w:rsidR="00761234">
        <w:rPr>
          <w:rFonts w:ascii="Arial" w:hAnsi="Arial"/>
          <w:sz w:val="22"/>
        </w:rPr>
        <w:t>by remote control</w:t>
      </w:r>
      <w:r>
        <w:rPr>
          <w:rFonts w:ascii="Arial" w:hAnsi="Arial"/>
          <w:sz w:val="22"/>
        </w:rPr>
        <w:t xml:space="preserve">. </w:t>
      </w:r>
      <w:r w:rsidR="009A584C" w:rsidRPr="009A584C">
        <w:rPr>
          <w:rFonts w:ascii="Arial" w:hAnsi="Arial"/>
          <w:sz w:val="22"/>
        </w:rPr>
        <w:t xml:space="preserve">The model range includes </w:t>
      </w:r>
      <w:r w:rsidR="009C6E51">
        <w:rPr>
          <w:rFonts w:ascii="Arial" w:hAnsi="Arial"/>
          <w:sz w:val="22"/>
        </w:rPr>
        <w:t>bodies</w:t>
      </w:r>
      <w:r w:rsidR="009A584C" w:rsidRPr="009A584C">
        <w:rPr>
          <w:rFonts w:ascii="Arial" w:hAnsi="Arial"/>
          <w:sz w:val="22"/>
        </w:rPr>
        <w:t xml:space="preserve"> with various type lengths and volumes </w:t>
      </w:r>
      <w:r w:rsidR="009C6E51">
        <w:rPr>
          <w:rFonts w:ascii="Arial" w:hAnsi="Arial"/>
          <w:sz w:val="22"/>
        </w:rPr>
        <w:t>with various tailgate versions.</w:t>
      </w:r>
    </w:p>
    <w:p w14:paraId="40A5C052" w14:textId="77777777" w:rsidR="0036332F" w:rsidRDefault="0036332F" w:rsidP="00910697">
      <w:pPr>
        <w:autoSpaceDE w:val="0"/>
        <w:autoSpaceDN w:val="0"/>
        <w:adjustRightInd w:val="0"/>
        <w:spacing w:line="360" w:lineRule="auto"/>
        <w:rPr>
          <w:rFonts w:ascii="Arial" w:hAnsi="Arial" w:cs="Arial"/>
          <w:sz w:val="22"/>
          <w:szCs w:val="22"/>
        </w:rPr>
      </w:pPr>
    </w:p>
    <w:p w14:paraId="31CFD086" w14:textId="77777777" w:rsidR="0036332F" w:rsidRPr="0036332F" w:rsidRDefault="0036332F" w:rsidP="00910697">
      <w:pPr>
        <w:autoSpaceDE w:val="0"/>
        <w:autoSpaceDN w:val="0"/>
        <w:adjustRightInd w:val="0"/>
        <w:spacing w:line="360" w:lineRule="auto"/>
        <w:rPr>
          <w:rFonts w:ascii="Arial" w:hAnsi="Arial" w:cs="Arial"/>
          <w:b/>
          <w:sz w:val="22"/>
          <w:szCs w:val="22"/>
        </w:rPr>
      </w:pPr>
      <w:r>
        <w:rPr>
          <w:rFonts w:ascii="Arial" w:hAnsi="Arial"/>
          <w:b/>
          <w:sz w:val="22"/>
        </w:rPr>
        <w:t>Thermal insulation for the aluminium box body, too</w:t>
      </w:r>
    </w:p>
    <w:p w14:paraId="0F17A92B" w14:textId="2CC9C2B9" w:rsidR="007E2094" w:rsidRPr="00A35DC2" w:rsidRDefault="005A56BD" w:rsidP="00910697">
      <w:pPr>
        <w:spacing w:line="360" w:lineRule="auto"/>
        <w:rPr>
          <w:rFonts w:ascii="Arial" w:hAnsi="Arial" w:cs="Arial"/>
          <w:sz w:val="22"/>
          <w:szCs w:val="22"/>
        </w:rPr>
      </w:pPr>
      <w:r>
        <w:rPr>
          <w:rFonts w:ascii="Arial" w:hAnsi="Arial"/>
          <w:sz w:val="22"/>
        </w:rPr>
        <w:t xml:space="preserve">Alongside the rounded steel body, the aluminium box body is also available with full insulation. </w:t>
      </w:r>
      <w:r w:rsidR="000A5DE8">
        <w:rPr>
          <w:rFonts w:ascii="Arial" w:hAnsi="Arial"/>
          <w:sz w:val="22"/>
        </w:rPr>
        <w:t>This weight-optimised transport solution also complies with the required insulation standards</w:t>
      </w:r>
      <w:r w:rsidR="000A5DE8" w:rsidRPr="00346ECC">
        <w:rPr>
          <w:rFonts w:ascii="Arial" w:hAnsi="Arial"/>
          <w:sz w:val="22"/>
        </w:rPr>
        <w:t xml:space="preserve"> </w:t>
      </w:r>
      <w:r w:rsidR="00346ECC" w:rsidRPr="00346ECC">
        <w:rPr>
          <w:rFonts w:ascii="Arial" w:hAnsi="Arial"/>
          <w:sz w:val="22"/>
        </w:rPr>
        <w:t>and, with an even lower tare weight (compared to the steel round body), ensures a high payload.</w:t>
      </w:r>
      <w:r w:rsidR="00346ECC" w:rsidRPr="00346ECC">
        <w:rPr>
          <w:rFonts w:ascii="Arial" w:hAnsi="Arial"/>
          <w:sz w:val="22"/>
        </w:rPr>
        <w:t xml:space="preserve"> </w:t>
      </w:r>
      <w:r>
        <w:rPr>
          <w:rFonts w:ascii="Arial" w:hAnsi="Arial"/>
          <w:sz w:val="22"/>
        </w:rPr>
        <w:t xml:space="preserve">Since the body’s external dimensions do not change significantly as a result, the tipper trailer retains its low centre of gravity and can be combined with any of the trough covering options from the standard range, for example. </w:t>
      </w:r>
    </w:p>
    <w:p w14:paraId="19C1920B" w14:textId="77777777" w:rsidR="00534B55" w:rsidRDefault="00534B55" w:rsidP="00910697">
      <w:pPr>
        <w:spacing w:line="360" w:lineRule="auto"/>
        <w:rPr>
          <w:rFonts w:ascii="Arial" w:hAnsi="Arial" w:cs="Arial"/>
          <w:sz w:val="22"/>
          <w:szCs w:val="22"/>
        </w:rPr>
      </w:pPr>
    </w:p>
    <w:p w14:paraId="10EBB4E9" w14:textId="77777777" w:rsidR="00CB2DF3" w:rsidRDefault="00CB2DF3" w:rsidP="00CB2DF3">
      <w:pPr>
        <w:spacing w:line="360" w:lineRule="auto"/>
        <w:rPr>
          <w:rFonts w:ascii="Arial" w:hAnsi="Arial" w:cs="Arial"/>
          <w:sz w:val="22"/>
          <w:szCs w:val="22"/>
        </w:rPr>
      </w:pPr>
    </w:p>
    <w:p w14:paraId="0AC4D3DB" w14:textId="14AC76E9" w:rsidR="006F43FF" w:rsidRDefault="006F43FF" w:rsidP="009F3A60">
      <w:pPr>
        <w:spacing w:line="360" w:lineRule="auto"/>
        <w:rPr>
          <w:rFonts w:ascii="Arial" w:hAnsi="Arial" w:cs="Arial"/>
          <w:sz w:val="22"/>
          <w:szCs w:val="22"/>
        </w:rPr>
      </w:pPr>
    </w:p>
    <w:p w14:paraId="375A8410" w14:textId="77777777" w:rsidR="00B96210" w:rsidRDefault="00B96210" w:rsidP="009F3A60">
      <w:pPr>
        <w:spacing w:line="360" w:lineRule="auto"/>
        <w:rPr>
          <w:rFonts w:ascii="Arial" w:hAnsi="Arial" w:cs="Arial"/>
          <w:sz w:val="22"/>
          <w:szCs w:val="22"/>
        </w:rPr>
      </w:pPr>
    </w:p>
    <w:p w14:paraId="01F5FD87" w14:textId="77777777" w:rsidR="006F43FF" w:rsidRDefault="006F43FF" w:rsidP="009F3A60">
      <w:pPr>
        <w:spacing w:line="360" w:lineRule="auto"/>
        <w:rPr>
          <w:rFonts w:ascii="Arial" w:hAnsi="Arial" w:cs="Arial"/>
          <w:sz w:val="22"/>
          <w:szCs w:val="22"/>
        </w:rPr>
      </w:pPr>
    </w:p>
    <w:p w14:paraId="4104AA40" w14:textId="77777777" w:rsidR="006F43FF" w:rsidRDefault="006F43FF" w:rsidP="009F3A60">
      <w:pPr>
        <w:spacing w:line="360" w:lineRule="auto"/>
        <w:rPr>
          <w:rFonts w:ascii="Arial" w:hAnsi="Arial" w:cs="Arial"/>
          <w:sz w:val="22"/>
          <w:szCs w:val="22"/>
        </w:rPr>
      </w:pPr>
    </w:p>
    <w:p w14:paraId="1CACD992" w14:textId="77777777" w:rsidR="006F43FF" w:rsidRDefault="006F43FF" w:rsidP="009F3A60">
      <w:pPr>
        <w:spacing w:line="360" w:lineRule="auto"/>
        <w:rPr>
          <w:rFonts w:ascii="Arial" w:hAnsi="Arial" w:cs="Arial"/>
          <w:sz w:val="22"/>
          <w:szCs w:val="22"/>
        </w:rPr>
      </w:pPr>
    </w:p>
    <w:p w14:paraId="22625E4C" w14:textId="0536EAD2" w:rsidR="006F43FF" w:rsidRDefault="006F43FF" w:rsidP="006F43FF">
      <w:pPr>
        <w:spacing w:line="360" w:lineRule="auto"/>
        <w:ind w:left="7788"/>
        <w:rPr>
          <w:rFonts w:ascii="Arial" w:hAnsi="Arial" w:cs="Arial"/>
          <w:sz w:val="22"/>
          <w:szCs w:val="22"/>
        </w:rPr>
      </w:pPr>
      <w:r>
        <w:rPr>
          <w:rFonts w:ascii="Arial" w:hAnsi="Arial"/>
          <w:b/>
          <w:sz w:val="22"/>
        </w:rPr>
        <w:t>2022-702</w:t>
      </w:r>
    </w:p>
    <w:p w14:paraId="479FBDDF" w14:textId="77777777" w:rsidR="006F43FF" w:rsidRDefault="006F43FF" w:rsidP="009F3A60">
      <w:pPr>
        <w:spacing w:line="360" w:lineRule="auto"/>
        <w:rPr>
          <w:rFonts w:ascii="Arial" w:hAnsi="Arial" w:cs="Arial"/>
          <w:sz w:val="22"/>
          <w:szCs w:val="22"/>
        </w:rPr>
      </w:pPr>
    </w:p>
    <w:p w14:paraId="6D1C2D26" w14:textId="6BFC02E4" w:rsidR="006F43FF" w:rsidRDefault="006F43FF" w:rsidP="009F3A60">
      <w:pPr>
        <w:spacing w:line="360" w:lineRule="auto"/>
        <w:rPr>
          <w:rFonts w:ascii="Arial" w:hAnsi="Arial" w:cs="Arial"/>
          <w:sz w:val="22"/>
          <w:szCs w:val="22"/>
        </w:rPr>
      </w:pPr>
      <w:r>
        <w:rPr>
          <w:rFonts w:ascii="Arial" w:hAnsi="Arial"/>
          <w:sz w:val="22"/>
        </w:rPr>
        <w:t>All Schmitz Cargobull thermal bodies have two easily accessible monitoring vents in each side wall, which enable manual temperature measurement to be carried out safely from ground level, directly within the freight area</w:t>
      </w:r>
    </w:p>
    <w:p w14:paraId="208D47EA" w14:textId="77777777" w:rsidR="00380806" w:rsidRDefault="00380806" w:rsidP="007D26C7">
      <w:pPr>
        <w:spacing w:line="276" w:lineRule="auto"/>
        <w:rPr>
          <w:rFonts w:ascii="Arial" w:hAnsi="Arial" w:cs="Arial"/>
          <w:sz w:val="22"/>
          <w:szCs w:val="22"/>
        </w:rPr>
      </w:pPr>
    </w:p>
    <w:p w14:paraId="4C6C20DC" w14:textId="77777777" w:rsidR="001E05ED" w:rsidRPr="001E05ED" w:rsidRDefault="001E05ED" w:rsidP="001E05ED">
      <w:pPr>
        <w:spacing w:line="360" w:lineRule="auto"/>
        <w:rPr>
          <w:rFonts w:ascii="Arial" w:hAnsi="Arial" w:cs="Arial"/>
          <w:sz w:val="22"/>
          <w:szCs w:val="22"/>
        </w:rPr>
      </w:pPr>
    </w:p>
    <w:p w14:paraId="6B357C53" w14:textId="77777777" w:rsidR="001E05ED" w:rsidRPr="001E05ED" w:rsidRDefault="001E05ED" w:rsidP="001E05ED">
      <w:pPr>
        <w:ind w:right="850"/>
        <w:rPr>
          <w:rFonts w:ascii="Arial" w:hAnsi="Arial" w:cs="Arial"/>
          <w:sz w:val="16"/>
          <w:szCs w:val="16"/>
        </w:rPr>
      </w:pPr>
      <w:r w:rsidRPr="001E05ED">
        <w:rPr>
          <w:rFonts w:ascii="Arial" w:hAnsi="Arial"/>
          <w:b/>
          <w:sz w:val="16"/>
          <w:u w:val="single"/>
        </w:rPr>
        <w:t xml:space="preserve">About Schmitz Cargobull </w:t>
      </w:r>
    </w:p>
    <w:p w14:paraId="7DEF6546" w14:textId="77777777" w:rsidR="001E05ED" w:rsidRPr="001E05ED" w:rsidRDefault="001E05ED" w:rsidP="001E05ED">
      <w:pPr>
        <w:ind w:right="283"/>
        <w:rPr>
          <w:rFonts w:ascii="Arial" w:hAnsi="Arial" w:cs="Arial"/>
          <w:sz w:val="16"/>
          <w:szCs w:val="16"/>
        </w:rPr>
      </w:pPr>
      <w:r w:rsidRPr="001E05ED">
        <w:rPr>
          <w:rFonts w:ascii="Arial" w:hAnsi="Arial"/>
          <w:sz w:val="16"/>
        </w:rPr>
        <w:t>With an annual production of around 61,000 trailers and with approximately 6,900 employees, Schmitz Cargobull AG is Europe’s leading manufacturer of semi-trailers, trailers and truck bodies for temperature-controlled freight, general cargo and bulk goods. The company achieved sales of around €2.3 billion in the 2021/22 financial year. As a pioneer in the industry, the North German company developed a comprehensive brand strategy early on and consistently established quality standards spanning every level: from research and development, through production and service contracts, to trailer telematics, financing, spare parts, and used vehicles.</w:t>
      </w:r>
    </w:p>
    <w:p w14:paraId="640D28A3" w14:textId="77777777" w:rsidR="001E05ED" w:rsidRPr="001E05ED" w:rsidRDefault="001E05ED" w:rsidP="001E05ED">
      <w:pPr>
        <w:ind w:right="283"/>
        <w:rPr>
          <w:rFonts w:ascii="Arial" w:hAnsi="Arial" w:cs="Arial"/>
          <w:sz w:val="20"/>
          <w:szCs w:val="20"/>
        </w:rPr>
      </w:pPr>
    </w:p>
    <w:p w14:paraId="67DCD8F1" w14:textId="77777777" w:rsidR="001E05ED" w:rsidRPr="001E05ED" w:rsidRDefault="001E05ED" w:rsidP="001E05ED">
      <w:pPr>
        <w:ind w:right="283"/>
        <w:rPr>
          <w:rFonts w:ascii="Arial" w:eastAsia="Times" w:hAnsi="Arial" w:cs="Arial"/>
          <w:b/>
          <w:sz w:val="16"/>
          <w:szCs w:val="16"/>
          <w:u w:val="single"/>
        </w:rPr>
      </w:pPr>
    </w:p>
    <w:p w14:paraId="1E7B8CB0" w14:textId="77777777" w:rsidR="001E05ED" w:rsidRPr="001E05ED" w:rsidRDefault="001E05ED" w:rsidP="001E05ED">
      <w:pPr>
        <w:ind w:right="283"/>
        <w:rPr>
          <w:rFonts w:ascii="Arial" w:eastAsia="Times" w:hAnsi="Arial" w:cs="Arial"/>
          <w:b/>
          <w:sz w:val="16"/>
          <w:szCs w:val="16"/>
          <w:u w:val="single"/>
        </w:rPr>
      </w:pPr>
      <w:r w:rsidRPr="001E05ED">
        <w:rPr>
          <w:rFonts w:ascii="Arial" w:hAnsi="Arial"/>
          <w:b/>
          <w:sz w:val="16"/>
          <w:u w:val="single"/>
        </w:rPr>
        <w:t>The Schmitz Cargobull press team:</w:t>
      </w:r>
    </w:p>
    <w:p w14:paraId="04D10E70" w14:textId="77777777" w:rsidR="001E05ED" w:rsidRPr="001E05ED" w:rsidRDefault="001E05ED" w:rsidP="001E05ED">
      <w:pPr>
        <w:ind w:right="851"/>
        <w:rPr>
          <w:rFonts w:ascii="Arial" w:eastAsia="Times" w:hAnsi="Arial" w:cs="Arial"/>
          <w:sz w:val="16"/>
        </w:rPr>
      </w:pPr>
      <w:r w:rsidRPr="001E05ED">
        <w:rPr>
          <w:rFonts w:ascii="Arial" w:hAnsi="Arial"/>
          <w:sz w:val="16"/>
        </w:rPr>
        <w:t>Anna Stuhlmeier</w:t>
      </w:r>
      <w:r w:rsidRPr="001E05ED">
        <w:rPr>
          <w:rFonts w:ascii="Arial" w:hAnsi="Arial"/>
          <w:sz w:val="16"/>
        </w:rPr>
        <w:tab/>
        <w:t xml:space="preserve">+49 2558 81-1340 I </w:t>
      </w:r>
      <w:hyperlink r:id="rId11" w:history="1">
        <w:r w:rsidRPr="001E05ED">
          <w:rPr>
            <w:rFonts w:ascii="Arial" w:hAnsi="Arial"/>
            <w:color w:val="000000"/>
            <w:sz w:val="16"/>
          </w:rPr>
          <w:t>anna.stuhlmeier@cargobull.com</w:t>
        </w:r>
      </w:hyperlink>
    </w:p>
    <w:p w14:paraId="632391A3" w14:textId="77777777" w:rsidR="001E05ED" w:rsidRPr="001E05ED" w:rsidRDefault="001E05ED" w:rsidP="001E05ED">
      <w:pPr>
        <w:rPr>
          <w:rFonts w:ascii="Arial" w:eastAsia="Times" w:hAnsi="Arial" w:cs="Arial"/>
          <w:color w:val="000000"/>
          <w:sz w:val="16"/>
        </w:rPr>
      </w:pPr>
      <w:r w:rsidRPr="001E05ED">
        <w:rPr>
          <w:rFonts w:ascii="Arial" w:hAnsi="Arial"/>
          <w:sz w:val="16"/>
        </w:rPr>
        <w:t>Andrea Beckonert</w:t>
      </w:r>
      <w:r w:rsidRPr="001E05ED">
        <w:rPr>
          <w:rFonts w:ascii="Arial" w:hAnsi="Arial"/>
          <w:sz w:val="16"/>
        </w:rPr>
        <w:tab/>
        <w:t xml:space="preserve">+49 2558 81-1321 I </w:t>
      </w:r>
      <w:hyperlink r:id="rId12" w:history="1">
        <w:r w:rsidRPr="001E05ED">
          <w:rPr>
            <w:rFonts w:ascii="Arial" w:hAnsi="Arial"/>
            <w:color w:val="000000"/>
            <w:sz w:val="16"/>
          </w:rPr>
          <w:t>andrea.beckonert@cargobull.com</w:t>
        </w:r>
      </w:hyperlink>
      <w:r w:rsidRPr="001E05ED">
        <w:rPr>
          <w:rFonts w:ascii="Arial" w:hAnsi="Arial"/>
        </w:rPr>
        <w:br/>
      </w:r>
      <w:r w:rsidRPr="001E05ED">
        <w:rPr>
          <w:rFonts w:ascii="Arial" w:hAnsi="Arial"/>
          <w:sz w:val="16"/>
        </w:rPr>
        <w:t>Silke Hesener:</w:t>
      </w:r>
      <w:r w:rsidRPr="001E05ED">
        <w:rPr>
          <w:rFonts w:ascii="Arial" w:hAnsi="Arial"/>
          <w:sz w:val="16"/>
        </w:rPr>
        <w:tab/>
        <w:t xml:space="preserve">+49 2558 81-1501 I </w:t>
      </w:r>
      <w:hyperlink r:id="rId13" w:history="1">
        <w:r w:rsidRPr="001E05ED">
          <w:rPr>
            <w:rFonts w:ascii="Arial" w:hAnsi="Arial"/>
            <w:color w:val="000000"/>
            <w:sz w:val="16"/>
          </w:rPr>
          <w:t>silke.hesener@cargobull.com</w:t>
        </w:r>
      </w:hyperlink>
    </w:p>
    <w:p w14:paraId="669707D5" w14:textId="77777777" w:rsidR="001E05ED" w:rsidRPr="001E05ED" w:rsidRDefault="001E05ED" w:rsidP="001E05ED">
      <w:pPr>
        <w:spacing w:line="240" w:lineRule="atLeast"/>
        <w:ind w:right="850"/>
        <w:rPr>
          <w:rFonts w:ascii="Arial" w:hAnsi="Arial" w:cs="Arial"/>
          <w:lang w:val="nb-NO"/>
        </w:rPr>
      </w:pPr>
    </w:p>
    <w:p w14:paraId="37C5E576" w14:textId="77777777" w:rsidR="003D0E86" w:rsidRPr="001E05ED" w:rsidRDefault="003D0E86" w:rsidP="00851152">
      <w:pPr>
        <w:spacing w:line="276" w:lineRule="auto"/>
        <w:rPr>
          <w:rFonts w:ascii="Arial" w:hAnsi="Arial" w:cs="Arial"/>
          <w:lang w:val="nb-NO"/>
        </w:rPr>
      </w:pPr>
    </w:p>
    <w:sectPr w:rsidR="003D0E86" w:rsidRPr="001E05ED" w:rsidSect="006C3917">
      <w:headerReference w:type="default" r:id="rId14"/>
      <w:headerReference w:type="first" r:id="rId15"/>
      <w:pgSz w:w="11906" w:h="16838" w:code="9"/>
      <w:pgMar w:top="1418" w:right="1418" w:bottom="1134" w:left="1418" w:header="709" w:footer="709" w:gutter="0"/>
      <w:paperSrc w:first="257" w:other="25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6375F" w14:textId="77777777" w:rsidR="00D01890" w:rsidRDefault="00D01890" w:rsidP="001B5536">
      <w:r>
        <w:separator/>
      </w:r>
    </w:p>
  </w:endnote>
  <w:endnote w:type="continuationSeparator" w:id="0">
    <w:p w14:paraId="1378A198" w14:textId="77777777" w:rsidR="00D01890" w:rsidRDefault="00D01890" w:rsidP="001B5536">
      <w:r>
        <w:continuationSeparator/>
      </w:r>
    </w:p>
  </w:endnote>
  <w:endnote w:type="continuationNotice" w:id="1">
    <w:p w14:paraId="3491A421" w14:textId="77777777" w:rsidR="00D01890" w:rsidRDefault="00D018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75AEA" w14:textId="77777777" w:rsidR="00D01890" w:rsidRDefault="00D01890" w:rsidP="001B5536">
      <w:r>
        <w:separator/>
      </w:r>
    </w:p>
  </w:footnote>
  <w:footnote w:type="continuationSeparator" w:id="0">
    <w:p w14:paraId="1CDAA327" w14:textId="77777777" w:rsidR="00D01890" w:rsidRDefault="00D01890" w:rsidP="001B5536">
      <w:r>
        <w:continuationSeparator/>
      </w:r>
    </w:p>
  </w:footnote>
  <w:footnote w:type="continuationNotice" w:id="1">
    <w:p w14:paraId="638A42D3" w14:textId="77777777" w:rsidR="00D01890" w:rsidRDefault="00D018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174FB" w14:textId="77777777" w:rsidR="008C7B78" w:rsidRDefault="008C7B78">
    <w:pPr>
      <w:pStyle w:val="Kopfzeile"/>
    </w:pPr>
    <w:r>
      <w:rPr>
        <w:noProof/>
      </w:rPr>
      <w:drawing>
        <wp:anchor distT="0" distB="0" distL="114300" distR="114300" simplePos="0" relativeHeight="251658241" behindDoc="0" locked="1" layoutInCell="1" allowOverlap="1" wp14:anchorId="57874CB0" wp14:editId="7C95E7E8">
          <wp:simplePos x="0" y="0"/>
          <wp:positionH relativeFrom="column">
            <wp:posOffset>2188210</wp:posOffset>
          </wp:positionH>
          <wp:positionV relativeFrom="page">
            <wp:posOffset>298450</wp:posOffset>
          </wp:positionV>
          <wp:extent cx="1790700" cy="752475"/>
          <wp:effectExtent l="0" t="0" r="0" b="9525"/>
          <wp:wrapNone/>
          <wp:docPr id="1" name="Grafik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90700" cy="752475"/>
                  </a:xfrm>
                  <a:prstGeom prst="rect">
                    <a:avLst/>
                  </a:prstGeom>
                </pic:spPr>
              </pic:pic>
            </a:graphicData>
          </a:graphic>
        </wp:anchor>
      </w:drawing>
    </w:r>
  </w:p>
  <w:p w14:paraId="2E81B9C8" w14:textId="77777777" w:rsidR="008C7B78" w:rsidRDefault="008C7B78">
    <w:pPr>
      <w:pStyle w:val="Kopfzeile"/>
    </w:pPr>
  </w:p>
  <w:p w14:paraId="41C101CD" w14:textId="77777777" w:rsidR="008C7B78" w:rsidRDefault="008C7B7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5C2E6" w14:textId="77777777" w:rsidR="008C7B78" w:rsidRDefault="008C7B78">
    <w:pPr>
      <w:pStyle w:val="Kopfzeile"/>
    </w:pPr>
    <w:r>
      <w:rPr>
        <w:noProof/>
      </w:rPr>
      <w:drawing>
        <wp:anchor distT="0" distB="0" distL="114300" distR="114300" simplePos="0" relativeHeight="251658242" behindDoc="0" locked="1" layoutInCell="1" allowOverlap="1" wp14:anchorId="1DEEA5AC" wp14:editId="67566AA9">
          <wp:simplePos x="0" y="0"/>
          <wp:positionH relativeFrom="column">
            <wp:posOffset>2188210</wp:posOffset>
          </wp:positionH>
          <wp:positionV relativeFrom="page">
            <wp:posOffset>298450</wp:posOffset>
          </wp:positionV>
          <wp:extent cx="1791970" cy="749300"/>
          <wp:effectExtent l="0" t="0" r="0" b="0"/>
          <wp:wrapNone/>
          <wp:docPr id="3" name="Grafik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r>
      <w:rPr>
        <w:noProof/>
      </w:rPr>
      <w:drawing>
        <wp:anchor distT="0" distB="0" distL="114300" distR="114300" simplePos="0" relativeHeight="251658240" behindDoc="0" locked="1" layoutInCell="1" allowOverlap="1" wp14:anchorId="7946B18E" wp14:editId="28167E76">
          <wp:simplePos x="0" y="0"/>
          <wp:positionH relativeFrom="column">
            <wp:posOffset>2188210</wp:posOffset>
          </wp:positionH>
          <wp:positionV relativeFrom="page">
            <wp:posOffset>298450</wp:posOffset>
          </wp:positionV>
          <wp:extent cx="1791970" cy="749300"/>
          <wp:effectExtent l="0" t="0" r="0" b="0"/>
          <wp:wrapNone/>
          <wp:docPr id="2" name="Grafik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9C66FB"/>
    <w:multiLevelType w:val="hybridMultilevel"/>
    <w:tmpl w:val="FFF059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074F"/>
    <w:rsid w:val="00000D03"/>
    <w:rsid w:val="00012775"/>
    <w:rsid w:val="000562B4"/>
    <w:rsid w:val="00064120"/>
    <w:rsid w:val="00066E36"/>
    <w:rsid w:val="00070C0F"/>
    <w:rsid w:val="00086740"/>
    <w:rsid w:val="000A5DE8"/>
    <w:rsid w:val="000B0AA5"/>
    <w:rsid w:val="000B49D9"/>
    <w:rsid w:val="000B4E85"/>
    <w:rsid w:val="000C641E"/>
    <w:rsid w:val="000C6C7C"/>
    <w:rsid w:val="000D3E6A"/>
    <w:rsid w:val="000E2535"/>
    <w:rsid w:val="000E7430"/>
    <w:rsid w:val="000F2998"/>
    <w:rsid w:val="000F5527"/>
    <w:rsid w:val="000F731C"/>
    <w:rsid w:val="001015CB"/>
    <w:rsid w:val="00107146"/>
    <w:rsid w:val="00113C0B"/>
    <w:rsid w:val="0012213D"/>
    <w:rsid w:val="00123552"/>
    <w:rsid w:val="00125036"/>
    <w:rsid w:val="001325CB"/>
    <w:rsid w:val="00135B4F"/>
    <w:rsid w:val="00152238"/>
    <w:rsid w:val="00154FE6"/>
    <w:rsid w:val="001604D8"/>
    <w:rsid w:val="00165B4C"/>
    <w:rsid w:val="00183EE5"/>
    <w:rsid w:val="00190F3F"/>
    <w:rsid w:val="00193311"/>
    <w:rsid w:val="00195280"/>
    <w:rsid w:val="001A3C14"/>
    <w:rsid w:val="001A504A"/>
    <w:rsid w:val="001A576D"/>
    <w:rsid w:val="001A5B82"/>
    <w:rsid w:val="001B5536"/>
    <w:rsid w:val="001C4186"/>
    <w:rsid w:val="001D0F04"/>
    <w:rsid w:val="001D1952"/>
    <w:rsid w:val="001D37FA"/>
    <w:rsid w:val="001E05ED"/>
    <w:rsid w:val="001E4A2F"/>
    <w:rsid w:val="001F0FDE"/>
    <w:rsid w:val="001F4DA2"/>
    <w:rsid w:val="0020346C"/>
    <w:rsid w:val="00212CC1"/>
    <w:rsid w:val="0022465F"/>
    <w:rsid w:val="002261F9"/>
    <w:rsid w:val="00243A98"/>
    <w:rsid w:val="00247609"/>
    <w:rsid w:val="002571A5"/>
    <w:rsid w:val="00261429"/>
    <w:rsid w:val="00272600"/>
    <w:rsid w:val="002769C6"/>
    <w:rsid w:val="00280EE5"/>
    <w:rsid w:val="00281E9F"/>
    <w:rsid w:val="002952B9"/>
    <w:rsid w:val="002B43E8"/>
    <w:rsid w:val="002B44DF"/>
    <w:rsid w:val="002C1F24"/>
    <w:rsid w:val="002D27E0"/>
    <w:rsid w:val="002D42B8"/>
    <w:rsid w:val="002E089A"/>
    <w:rsid w:val="002F1B2D"/>
    <w:rsid w:val="002F1E35"/>
    <w:rsid w:val="00312754"/>
    <w:rsid w:val="00324153"/>
    <w:rsid w:val="003417DC"/>
    <w:rsid w:val="00341F02"/>
    <w:rsid w:val="00346ECC"/>
    <w:rsid w:val="003526E5"/>
    <w:rsid w:val="003608AA"/>
    <w:rsid w:val="0036332F"/>
    <w:rsid w:val="003655E1"/>
    <w:rsid w:val="00365FC8"/>
    <w:rsid w:val="00373668"/>
    <w:rsid w:val="00380806"/>
    <w:rsid w:val="0039057F"/>
    <w:rsid w:val="00396237"/>
    <w:rsid w:val="003C0600"/>
    <w:rsid w:val="003C43E5"/>
    <w:rsid w:val="003C4583"/>
    <w:rsid w:val="003D0E86"/>
    <w:rsid w:val="003F74D7"/>
    <w:rsid w:val="00407842"/>
    <w:rsid w:val="00414FE7"/>
    <w:rsid w:val="004311A5"/>
    <w:rsid w:val="00443FAF"/>
    <w:rsid w:val="004448D8"/>
    <w:rsid w:val="004617D0"/>
    <w:rsid w:val="00474C77"/>
    <w:rsid w:val="00484197"/>
    <w:rsid w:val="00491D49"/>
    <w:rsid w:val="004A45AF"/>
    <w:rsid w:val="004A6CD5"/>
    <w:rsid w:val="004C49B5"/>
    <w:rsid w:val="004D7E36"/>
    <w:rsid w:val="004E075E"/>
    <w:rsid w:val="004F3C64"/>
    <w:rsid w:val="00501035"/>
    <w:rsid w:val="0052340F"/>
    <w:rsid w:val="00523C8F"/>
    <w:rsid w:val="00533B3C"/>
    <w:rsid w:val="00534B55"/>
    <w:rsid w:val="0053533A"/>
    <w:rsid w:val="005645E7"/>
    <w:rsid w:val="00566DF0"/>
    <w:rsid w:val="0058326C"/>
    <w:rsid w:val="005844C7"/>
    <w:rsid w:val="00585799"/>
    <w:rsid w:val="00591131"/>
    <w:rsid w:val="00597E82"/>
    <w:rsid w:val="005A0369"/>
    <w:rsid w:val="005A56BD"/>
    <w:rsid w:val="005D2E62"/>
    <w:rsid w:val="005D4264"/>
    <w:rsid w:val="005D7615"/>
    <w:rsid w:val="005E6B20"/>
    <w:rsid w:val="005F1DB1"/>
    <w:rsid w:val="00604243"/>
    <w:rsid w:val="00617221"/>
    <w:rsid w:val="00631051"/>
    <w:rsid w:val="00635C07"/>
    <w:rsid w:val="0065237A"/>
    <w:rsid w:val="006539EB"/>
    <w:rsid w:val="00660848"/>
    <w:rsid w:val="006668D5"/>
    <w:rsid w:val="00696989"/>
    <w:rsid w:val="006C074F"/>
    <w:rsid w:val="006C194D"/>
    <w:rsid w:val="006C3917"/>
    <w:rsid w:val="006E28C0"/>
    <w:rsid w:val="006E7985"/>
    <w:rsid w:val="006F43FF"/>
    <w:rsid w:val="0073101C"/>
    <w:rsid w:val="00732467"/>
    <w:rsid w:val="007413A6"/>
    <w:rsid w:val="00761234"/>
    <w:rsid w:val="00773D8C"/>
    <w:rsid w:val="00787CDC"/>
    <w:rsid w:val="007A4F62"/>
    <w:rsid w:val="007B2004"/>
    <w:rsid w:val="007D26C7"/>
    <w:rsid w:val="007E2094"/>
    <w:rsid w:val="007E5FE9"/>
    <w:rsid w:val="0081572D"/>
    <w:rsid w:val="00817CF2"/>
    <w:rsid w:val="00820AA2"/>
    <w:rsid w:val="008224FF"/>
    <w:rsid w:val="0083278F"/>
    <w:rsid w:val="00837DA5"/>
    <w:rsid w:val="00843878"/>
    <w:rsid w:val="00851152"/>
    <w:rsid w:val="008565DF"/>
    <w:rsid w:val="0086066F"/>
    <w:rsid w:val="00860FA9"/>
    <w:rsid w:val="008661EF"/>
    <w:rsid w:val="00867782"/>
    <w:rsid w:val="0089481B"/>
    <w:rsid w:val="00897CA3"/>
    <w:rsid w:val="008C55B7"/>
    <w:rsid w:val="008C7B78"/>
    <w:rsid w:val="008C7D21"/>
    <w:rsid w:val="008D5BD8"/>
    <w:rsid w:val="008E0E10"/>
    <w:rsid w:val="008F0EE4"/>
    <w:rsid w:val="00901899"/>
    <w:rsid w:val="00903A79"/>
    <w:rsid w:val="009074BE"/>
    <w:rsid w:val="00910697"/>
    <w:rsid w:val="009131EA"/>
    <w:rsid w:val="00924A2E"/>
    <w:rsid w:val="0094065C"/>
    <w:rsid w:val="00953CDE"/>
    <w:rsid w:val="00960471"/>
    <w:rsid w:val="00961020"/>
    <w:rsid w:val="0097739C"/>
    <w:rsid w:val="009839D6"/>
    <w:rsid w:val="0099402C"/>
    <w:rsid w:val="009A584C"/>
    <w:rsid w:val="009B2795"/>
    <w:rsid w:val="009B5735"/>
    <w:rsid w:val="009C2CA9"/>
    <w:rsid w:val="009C310A"/>
    <w:rsid w:val="009C6E51"/>
    <w:rsid w:val="009D3592"/>
    <w:rsid w:val="009E003F"/>
    <w:rsid w:val="009F3A60"/>
    <w:rsid w:val="00A17B84"/>
    <w:rsid w:val="00A35DC2"/>
    <w:rsid w:val="00A36093"/>
    <w:rsid w:val="00A650AD"/>
    <w:rsid w:val="00A80C8E"/>
    <w:rsid w:val="00AA59FE"/>
    <w:rsid w:val="00AB74C4"/>
    <w:rsid w:val="00AD6A4D"/>
    <w:rsid w:val="00AD72B7"/>
    <w:rsid w:val="00AF5E5B"/>
    <w:rsid w:val="00B05D32"/>
    <w:rsid w:val="00B24659"/>
    <w:rsid w:val="00B25723"/>
    <w:rsid w:val="00B34B89"/>
    <w:rsid w:val="00B35F26"/>
    <w:rsid w:val="00B4269E"/>
    <w:rsid w:val="00B64656"/>
    <w:rsid w:val="00B67400"/>
    <w:rsid w:val="00B856F0"/>
    <w:rsid w:val="00B954A4"/>
    <w:rsid w:val="00B95BD7"/>
    <w:rsid w:val="00B96210"/>
    <w:rsid w:val="00BB7991"/>
    <w:rsid w:val="00BC5FD9"/>
    <w:rsid w:val="00BE397E"/>
    <w:rsid w:val="00BE6106"/>
    <w:rsid w:val="00BF177A"/>
    <w:rsid w:val="00C02D0F"/>
    <w:rsid w:val="00C0798B"/>
    <w:rsid w:val="00C10329"/>
    <w:rsid w:val="00C11E50"/>
    <w:rsid w:val="00C32019"/>
    <w:rsid w:val="00C321C9"/>
    <w:rsid w:val="00C34466"/>
    <w:rsid w:val="00C42136"/>
    <w:rsid w:val="00C65334"/>
    <w:rsid w:val="00C66501"/>
    <w:rsid w:val="00C722E5"/>
    <w:rsid w:val="00C74418"/>
    <w:rsid w:val="00C76BED"/>
    <w:rsid w:val="00C9695E"/>
    <w:rsid w:val="00CA3BBC"/>
    <w:rsid w:val="00CB2DF3"/>
    <w:rsid w:val="00CB5138"/>
    <w:rsid w:val="00CB6340"/>
    <w:rsid w:val="00CD4F9D"/>
    <w:rsid w:val="00CE415F"/>
    <w:rsid w:val="00CF6325"/>
    <w:rsid w:val="00D01890"/>
    <w:rsid w:val="00D04D95"/>
    <w:rsid w:val="00D15526"/>
    <w:rsid w:val="00D243C7"/>
    <w:rsid w:val="00D35FDF"/>
    <w:rsid w:val="00D96385"/>
    <w:rsid w:val="00DA10E9"/>
    <w:rsid w:val="00DA6D91"/>
    <w:rsid w:val="00DC2EAB"/>
    <w:rsid w:val="00DC748F"/>
    <w:rsid w:val="00DD459D"/>
    <w:rsid w:val="00E02442"/>
    <w:rsid w:val="00E04861"/>
    <w:rsid w:val="00E1696E"/>
    <w:rsid w:val="00E34105"/>
    <w:rsid w:val="00E37B2E"/>
    <w:rsid w:val="00E54A90"/>
    <w:rsid w:val="00E554FC"/>
    <w:rsid w:val="00E84912"/>
    <w:rsid w:val="00E95C8C"/>
    <w:rsid w:val="00EB5995"/>
    <w:rsid w:val="00EC05AF"/>
    <w:rsid w:val="00EC5352"/>
    <w:rsid w:val="00EE1239"/>
    <w:rsid w:val="00EE3759"/>
    <w:rsid w:val="00F302C2"/>
    <w:rsid w:val="00F3136A"/>
    <w:rsid w:val="00F362B1"/>
    <w:rsid w:val="00F43638"/>
    <w:rsid w:val="00F47FFE"/>
    <w:rsid w:val="00F5794F"/>
    <w:rsid w:val="00F63D71"/>
    <w:rsid w:val="00F93327"/>
    <w:rsid w:val="00FA126D"/>
    <w:rsid w:val="00FA230C"/>
    <w:rsid w:val="00FB33FA"/>
    <w:rsid w:val="00FB3603"/>
    <w:rsid w:val="00FB3B5E"/>
    <w:rsid w:val="00FB6F22"/>
    <w:rsid w:val="00FE52CA"/>
    <w:rsid w:val="00FF08F8"/>
    <w:rsid w:val="00FF5E60"/>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22A1DEE"/>
  <w15:docId w15:val="{C09703F2-E845-41F8-BD56-0DE17B79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1B5536"/>
    <w:pPr>
      <w:tabs>
        <w:tab w:val="center" w:pos="4536"/>
        <w:tab w:val="right" w:pos="9072"/>
      </w:tabs>
    </w:pPr>
  </w:style>
  <w:style w:type="character" w:customStyle="1" w:styleId="KopfzeileZchn">
    <w:name w:val="Kopfzeile Zchn"/>
    <w:basedOn w:val="Absatz-Standardschriftart"/>
    <w:link w:val="Kopfzeile"/>
    <w:rsid w:val="001B5536"/>
    <w:rPr>
      <w:sz w:val="24"/>
      <w:szCs w:val="24"/>
    </w:rPr>
  </w:style>
  <w:style w:type="paragraph" w:styleId="Fuzeile">
    <w:name w:val="footer"/>
    <w:basedOn w:val="Standard"/>
    <w:link w:val="FuzeileZchn"/>
    <w:rsid w:val="001B5536"/>
    <w:pPr>
      <w:tabs>
        <w:tab w:val="center" w:pos="4536"/>
        <w:tab w:val="right" w:pos="9072"/>
      </w:tabs>
    </w:pPr>
  </w:style>
  <w:style w:type="character" w:customStyle="1" w:styleId="FuzeileZchn">
    <w:name w:val="Fußzeile Zchn"/>
    <w:basedOn w:val="Absatz-Standardschriftart"/>
    <w:link w:val="Fuzeile"/>
    <w:rsid w:val="001B5536"/>
    <w:rPr>
      <w:sz w:val="24"/>
      <w:szCs w:val="24"/>
    </w:rPr>
  </w:style>
  <w:style w:type="paragraph" w:styleId="Sprechblasentext">
    <w:name w:val="Balloon Text"/>
    <w:basedOn w:val="Standard"/>
    <w:link w:val="SprechblasentextZchn"/>
    <w:rsid w:val="001B5536"/>
    <w:rPr>
      <w:rFonts w:ascii="Tahoma" w:hAnsi="Tahoma" w:cs="Tahoma"/>
      <w:sz w:val="16"/>
      <w:szCs w:val="16"/>
    </w:rPr>
  </w:style>
  <w:style w:type="character" w:customStyle="1" w:styleId="SprechblasentextZchn">
    <w:name w:val="Sprechblasentext Zchn"/>
    <w:basedOn w:val="Absatz-Standardschriftart"/>
    <w:link w:val="Sprechblasentext"/>
    <w:rsid w:val="001B5536"/>
    <w:rPr>
      <w:rFonts w:ascii="Tahoma" w:hAnsi="Tahoma" w:cs="Tahoma"/>
      <w:sz w:val="16"/>
      <w:szCs w:val="16"/>
    </w:rPr>
  </w:style>
  <w:style w:type="character" w:styleId="Kommentarzeichen">
    <w:name w:val="annotation reference"/>
    <w:basedOn w:val="Absatz-Standardschriftart"/>
    <w:rsid w:val="00FB3B5E"/>
    <w:rPr>
      <w:sz w:val="16"/>
      <w:szCs w:val="16"/>
    </w:rPr>
  </w:style>
  <w:style w:type="paragraph" w:styleId="Kommentartext">
    <w:name w:val="annotation text"/>
    <w:basedOn w:val="Standard"/>
    <w:link w:val="KommentartextZchn"/>
    <w:rsid w:val="00FB3B5E"/>
    <w:rPr>
      <w:sz w:val="20"/>
      <w:szCs w:val="20"/>
    </w:rPr>
  </w:style>
  <w:style w:type="character" w:customStyle="1" w:styleId="KommentartextZchn">
    <w:name w:val="Kommentartext Zchn"/>
    <w:basedOn w:val="Absatz-Standardschriftart"/>
    <w:link w:val="Kommentartext"/>
    <w:rsid w:val="00FB3B5E"/>
  </w:style>
  <w:style w:type="paragraph" w:styleId="Kommentarthema">
    <w:name w:val="annotation subject"/>
    <w:basedOn w:val="Kommentartext"/>
    <w:next w:val="Kommentartext"/>
    <w:link w:val="KommentarthemaZchn"/>
    <w:rsid w:val="00FB3B5E"/>
    <w:rPr>
      <w:b/>
      <w:bCs/>
    </w:rPr>
  </w:style>
  <w:style w:type="character" w:customStyle="1" w:styleId="KommentarthemaZchn">
    <w:name w:val="Kommentarthema Zchn"/>
    <w:basedOn w:val="KommentartextZchn"/>
    <w:link w:val="Kommentarthema"/>
    <w:rsid w:val="00FB3B5E"/>
    <w:rPr>
      <w:b/>
      <w:bCs/>
    </w:rPr>
  </w:style>
  <w:style w:type="character" w:styleId="Hyperlink">
    <w:name w:val="Hyperlink"/>
    <w:semiHidden/>
    <w:unhideWhenUsed/>
    <w:rsid w:val="00EC05AF"/>
    <w:rPr>
      <w:rFonts w:ascii="Arial" w:hAnsi="Arial" w:cs="Arial" w:hint="default"/>
      <w:strike w:val="0"/>
      <w:dstrike w:val="0"/>
      <w:color w:val="094BAD"/>
      <w:u w:val="none"/>
      <w:effect w:val="none"/>
    </w:rPr>
  </w:style>
  <w:style w:type="paragraph" w:styleId="Listenabsatz">
    <w:name w:val="List Paragraph"/>
    <w:basedOn w:val="Standard"/>
    <w:uiPriority w:val="34"/>
    <w:qFormat/>
    <w:rsid w:val="001A5B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6571">
      <w:bodyDiv w:val="1"/>
      <w:marLeft w:val="0"/>
      <w:marRight w:val="0"/>
      <w:marTop w:val="0"/>
      <w:marBottom w:val="0"/>
      <w:divBdr>
        <w:top w:val="none" w:sz="0" w:space="0" w:color="auto"/>
        <w:left w:val="none" w:sz="0" w:space="0" w:color="auto"/>
        <w:bottom w:val="none" w:sz="0" w:space="0" w:color="auto"/>
        <w:right w:val="none" w:sz="0" w:space="0" w:color="auto"/>
      </w:divBdr>
    </w:div>
    <w:div w:id="177669675">
      <w:bodyDiv w:val="1"/>
      <w:marLeft w:val="0"/>
      <w:marRight w:val="0"/>
      <w:marTop w:val="0"/>
      <w:marBottom w:val="0"/>
      <w:divBdr>
        <w:top w:val="none" w:sz="0" w:space="0" w:color="auto"/>
        <w:left w:val="none" w:sz="0" w:space="0" w:color="auto"/>
        <w:bottom w:val="none" w:sz="0" w:space="0" w:color="auto"/>
        <w:right w:val="none" w:sz="0" w:space="0" w:color="auto"/>
      </w:divBdr>
    </w:div>
    <w:div w:id="436291123">
      <w:bodyDiv w:val="1"/>
      <w:marLeft w:val="0"/>
      <w:marRight w:val="0"/>
      <w:marTop w:val="0"/>
      <w:marBottom w:val="0"/>
      <w:divBdr>
        <w:top w:val="none" w:sz="0" w:space="0" w:color="auto"/>
        <w:left w:val="none" w:sz="0" w:space="0" w:color="auto"/>
        <w:bottom w:val="none" w:sz="0" w:space="0" w:color="auto"/>
        <w:right w:val="none" w:sz="0" w:space="0" w:color="auto"/>
      </w:divBdr>
    </w:div>
    <w:div w:id="593973568">
      <w:bodyDiv w:val="1"/>
      <w:marLeft w:val="0"/>
      <w:marRight w:val="0"/>
      <w:marTop w:val="0"/>
      <w:marBottom w:val="0"/>
      <w:divBdr>
        <w:top w:val="none" w:sz="0" w:space="0" w:color="auto"/>
        <w:left w:val="none" w:sz="0" w:space="0" w:color="auto"/>
        <w:bottom w:val="none" w:sz="0" w:space="0" w:color="auto"/>
        <w:right w:val="none" w:sz="0" w:space="0" w:color="auto"/>
      </w:divBdr>
    </w:div>
    <w:div w:id="1244753529">
      <w:bodyDiv w:val="1"/>
      <w:marLeft w:val="0"/>
      <w:marRight w:val="0"/>
      <w:marTop w:val="0"/>
      <w:marBottom w:val="0"/>
      <w:divBdr>
        <w:top w:val="none" w:sz="0" w:space="0" w:color="auto"/>
        <w:left w:val="none" w:sz="0" w:space="0" w:color="auto"/>
        <w:bottom w:val="none" w:sz="0" w:space="0" w:color="auto"/>
        <w:right w:val="none" w:sz="0" w:space="0" w:color="auto"/>
      </w:divBdr>
    </w:div>
    <w:div w:id="1847286597">
      <w:bodyDiv w:val="1"/>
      <w:marLeft w:val="0"/>
      <w:marRight w:val="0"/>
      <w:marTop w:val="0"/>
      <w:marBottom w:val="0"/>
      <w:divBdr>
        <w:top w:val="none" w:sz="0" w:space="0" w:color="auto"/>
        <w:left w:val="none" w:sz="0" w:space="0" w:color="auto"/>
        <w:bottom w:val="none" w:sz="0" w:space="0" w:color="auto"/>
        <w:right w:val="none" w:sz="0" w:space="0" w:color="auto"/>
      </w:divBdr>
    </w:div>
    <w:div w:id="1910532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ilke.hesener@cargobull.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ndrea.beckonert@cargobull.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na.stuhlmeier@cargobull.co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F4C3EA098F98642A20CA88C8947AC3D" ma:contentTypeVersion="18" ma:contentTypeDescription="Ein neues Dokument erstellen." ma:contentTypeScope="" ma:versionID="57418b8b3f12adf6e31b3898086b3551">
  <xsd:schema xmlns:xsd="http://www.w3.org/2001/XMLSchema" xmlns:xs="http://www.w3.org/2001/XMLSchema" xmlns:p="http://schemas.microsoft.com/office/2006/metadata/properties" xmlns:ns2="eff78291-878b-4b89-b7ce-1f0fb35eb3d8" xmlns:ns3="3f5fa72f-620d-44a1-9576-9387b535153b" xmlns:ns4="0368996d-84e6-4afa-a7af-a0c5a6da0e28" targetNamespace="http://schemas.microsoft.com/office/2006/metadata/properties" ma:root="true" ma:fieldsID="a8656df734360460afeaaa177f79c8ac" ns2:_="" ns3:_="" ns4:_="">
    <xsd:import namespace="eff78291-878b-4b89-b7ce-1f0fb35eb3d8"/>
    <xsd:import namespace="3f5fa72f-620d-44a1-9576-9387b535153b"/>
    <xsd:import namespace="0368996d-84e6-4afa-a7af-a0c5a6da0e2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Agenturtyp"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OffeneFragenvomReferent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f78291-878b-4b89-b7ce-1f0fb35eb3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Agenturtyp" ma:index="18" nillable="true" ma:displayName="Agenturtyp" ma:default="Full Service" ma:format="Dropdown" ma:internalName="Agenturtyp">
      <xsd:simpleType>
        <xsd:union memberTypes="dms:Text">
          <xsd:simpleType>
            <xsd:restriction base="dms:Choice">
              <xsd:enumeration value="Full Service"/>
              <xsd:enumeration value="PR_Text_Presse"/>
              <xsd:enumeration value="Digital_Analytics"/>
              <xsd:enumeration value="Event"/>
              <xsd:enumeration value="Film_Video_Foto"/>
              <xsd:enumeration value="Presentations_ppt"/>
              <xsd:enumeration value="Translations"/>
            </xsd:restriction>
          </xsd:simpleType>
        </xsd:un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d8adcd2a-23d6-42b9-9f2f-b489e0564a68" ma:termSetId="09814cd3-568e-fe90-9814-8d621ff8fb84" ma:anchorId="fba54fb3-c3e1-fe81-a776-ca4b69148c4d" ma:open="true" ma:isKeyword="false">
      <xsd:complexType>
        <xsd:sequence>
          <xsd:element ref="pc:Terms" minOccurs="0" maxOccurs="1"/>
        </xsd:sequence>
      </xsd:complexType>
    </xsd:element>
    <xsd:element name="OffeneFragenvomReferenten" ma:index="25" nillable="true" ma:displayName="Offene Fragen vom Referenten" ma:description="-Darf ich/soll ich etwas zu den konkreten TCO von Schmitz sagen? Also quasi KONKRETE Zahlen aus der Masterarbeit nennen? Was ist mit Prozentzahlen? Oder zumindest „ Der größte Kostentreiber ist der Werteverlust“. Was ist davon „sprechfähig“? " ma:format="Dropdown" ma:internalName="OffeneFragenvomReferente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5fa72f-620d-44a1-9576-9387b535153b"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368996d-84e6-4afa-a7af-a0c5a6da0e28"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460cf724-5f49-4c56-8adc-b858c1fd3b14}" ma:internalName="TaxCatchAll" ma:showField="CatchAllData" ma:web="3f5fa72f-620d-44a1-9576-9387b53515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Agenturtyp xmlns="eff78291-878b-4b89-b7ce-1f0fb35eb3d8" xsi:nil="true"/>
    <TaxCatchAll xmlns="0368996d-84e6-4afa-a7af-a0c5a6da0e28" xsi:nil="true"/>
    <lcf76f155ced4ddcb4097134ff3c332f xmlns="eff78291-878b-4b89-b7ce-1f0fb35eb3d8">
      <Terms xmlns="http://schemas.microsoft.com/office/infopath/2007/PartnerControls"/>
    </lcf76f155ced4ddcb4097134ff3c332f>
    <OffeneFragenvomReferenten xmlns="eff78291-878b-4b89-b7ce-1f0fb35eb3d8" xsi:nil="true"/>
    <SharedWithUsers xmlns="3f5fa72f-620d-44a1-9576-9387b535153b">
      <UserInfo>
        <DisplayName>Hesener, Silke</DisplayName>
        <AccountId>16</AccountId>
        <AccountType/>
      </UserInfo>
    </SharedWithUsers>
  </documentManagement>
</p:properties>
</file>

<file path=customXml/itemProps1.xml><?xml version="1.0" encoding="utf-8"?>
<ds:datastoreItem xmlns:ds="http://schemas.openxmlformats.org/officeDocument/2006/customXml" ds:itemID="{987C872E-06A3-4D77-8E85-52C1A8A494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f78291-878b-4b89-b7ce-1f0fb35eb3d8"/>
    <ds:schemaRef ds:uri="3f5fa72f-620d-44a1-9576-9387b535153b"/>
    <ds:schemaRef ds:uri="0368996d-84e6-4afa-a7af-a0c5a6da0e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C482E2-5313-4723-8F61-2D1588C15F5B}">
  <ds:schemaRefs>
    <ds:schemaRef ds:uri="http://schemas.microsoft.com/sharepoint/v3/contenttype/forms"/>
  </ds:schemaRefs>
</ds:datastoreItem>
</file>

<file path=customXml/itemProps3.xml><?xml version="1.0" encoding="utf-8"?>
<ds:datastoreItem xmlns:ds="http://schemas.openxmlformats.org/officeDocument/2006/customXml" ds:itemID="{B61BCE10-D71F-42BD-BD6D-2EFBF99FD4F4}">
  <ds:schemaRefs>
    <ds:schemaRef ds:uri="http://schemas.openxmlformats.org/officeDocument/2006/bibliography"/>
  </ds:schemaRefs>
</ds:datastoreItem>
</file>

<file path=customXml/itemProps4.xml><?xml version="1.0" encoding="utf-8"?>
<ds:datastoreItem xmlns:ds="http://schemas.openxmlformats.org/officeDocument/2006/customXml" ds:itemID="{8571BF61-74B0-4104-9317-7130672ABEF3}">
  <ds:schemaRefs>
    <ds:schemaRef ds:uri="http://schemas.microsoft.com/office/2006/metadata/properties"/>
    <ds:schemaRef ds:uri="http://schemas.microsoft.com/office/infopath/2007/PartnerControls"/>
    <ds:schemaRef ds:uri="eff78291-878b-4b89-b7ce-1f0fb35eb3d8"/>
    <ds:schemaRef ds:uri="0368996d-84e6-4afa-a7af-a0c5a6da0e28"/>
    <ds:schemaRef ds:uri="3f5fa72f-620d-44a1-9576-9387b535153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736</Words>
  <Characters>4640</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Schmitz Cargobull AG</Company>
  <LinksUpToDate>false</LinksUpToDate>
  <CharactersWithSpaces>5366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Hesener, Silke</dc:creator>
  <cp:lastModifiedBy>Hesener, Silke</cp:lastModifiedBy>
  <cp:revision>23</cp:revision>
  <cp:lastPrinted>2022-06-17T09:04:00Z</cp:lastPrinted>
  <dcterms:created xsi:type="dcterms:W3CDTF">2022-06-17T09:04:00Z</dcterms:created>
  <dcterms:modified xsi:type="dcterms:W3CDTF">2022-10-10T08:22:00Z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0x0101001F4C3EA098F98642A20CA88C8947AC3D</vt:lpwstr>
  </property>
  <property fmtid="{D5CDD505-2E9C-101B-9397-08002B2CF9AE}" pid="3" name="AuthorIds_UIVersion_2048">
    <vt:lpwstr>16</vt:lpwstr>
  </property>
  <property fmtid="{D5CDD505-2E9C-101B-9397-08002B2CF9AE}" pid="4" name="MediaServiceImageTags">
    <vt:lpwstr/>
  </property>
</Properties>
</file>